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8139" w14:textId="0F83C0F8" w:rsidR="00187FFB" w:rsidRPr="00C46A79" w:rsidRDefault="00C46A79" w:rsidP="19AC143A">
      <w:pPr>
        <w:rPr>
          <w:b/>
          <w:bCs/>
          <w:sz w:val="28"/>
          <w:szCs w:val="28"/>
        </w:rPr>
      </w:pPr>
      <w:r w:rsidRPr="19AC143A">
        <w:rPr>
          <w:b/>
          <w:bCs/>
          <w:sz w:val="28"/>
          <w:szCs w:val="28"/>
        </w:rPr>
        <w:t>Chapeltown PCN – First wave comms plan</w:t>
      </w:r>
      <w:r w:rsidR="00ED5945" w:rsidRPr="19AC143A">
        <w:rPr>
          <w:b/>
          <w:bCs/>
          <w:sz w:val="28"/>
          <w:szCs w:val="28"/>
        </w:rPr>
        <w:t xml:space="preserve"> </w:t>
      </w:r>
      <w:r w:rsidR="5C964E16" w:rsidRPr="19AC143A">
        <w:rPr>
          <w:b/>
          <w:bCs/>
          <w:sz w:val="28"/>
          <w:szCs w:val="28"/>
        </w:rPr>
        <w:t>3</w:t>
      </w:r>
      <w:r w:rsidR="00ED5945" w:rsidRPr="19AC143A">
        <w:rPr>
          <w:b/>
          <w:bCs/>
          <w:sz w:val="28"/>
          <w:szCs w:val="28"/>
        </w:rPr>
        <w:t>.0</w:t>
      </w:r>
    </w:p>
    <w:p w14:paraId="0F89AE31" w14:textId="47F739C6" w:rsidR="62CB96AE" w:rsidRDefault="62CB96AE" w:rsidP="432CAEDE"/>
    <w:p w14:paraId="43E5BE0E" w14:textId="437F56C7" w:rsidR="62CB96AE" w:rsidRDefault="3BE8D77A" w:rsidP="432CAEDE">
      <w:r w:rsidRPr="432CAEDE">
        <w:rPr>
          <w:rFonts w:ascii="Calibri" w:eastAsia="Calibri" w:hAnsi="Calibri" w:cs="Calibri"/>
          <w:b/>
          <w:bCs/>
          <w:sz w:val="24"/>
          <w:szCs w:val="24"/>
        </w:rPr>
        <w:t>13b) Website wording</w:t>
      </w:r>
    </w:p>
    <w:p w14:paraId="08677529" w14:textId="4206CF06" w:rsidR="62CB96AE" w:rsidRDefault="32E15644" w:rsidP="432CAEDE">
      <w:pPr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432CAEDE">
        <w:rPr>
          <w:rFonts w:ascii="Calibri" w:eastAsia="Calibri" w:hAnsi="Calibri" w:cs="Calibri"/>
          <w:b/>
          <w:bCs/>
          <w:i/>
          <w:iCs/>
          <w:sz w:val="36"/>
          <w:szCs w:val="36"/>
        </w:rPr>
        <w:t>Covid v</w:t>
      </w:r>
      <w:r w:rsidR="3BE8D77A" w:rsidRPr="432CAEDE">
        <w:rPr>
          <w:rFonts w:ascii="Calibri" w:eastAsia="Calibri" w:hAnsi="Calibri" w:cs="Calibri"/>
          <w:b/>
          <w:bCs/>
          <w:i/>
          <w:iCs/>
          <w:sz w:val="36"/>
          <w:szCs w:val="36"/>
        </w:rPr>
        <w:t>accine clinic date changes</w:t>
      </w:r>
    </w:p>
    <w:p w14:paraId="5DA2060C" w14:textId="11B5B6E3" w:rsidR="62CB96AE" w:rsidRDefault="3BE8D77A" w:rsidP="432CAEDE">
      <w:r w:rsidRPr="432CAEDE">
        <w:rPr>
          <w:rFonts w:ascii="Calibri" w:eastAsia="Calibri" w:hAnsi="Calibri" w:cs="Calibri"/>
          <w:i/>
          <w:iCs/>
          <w:sz w:val="36"/>
          <w:szCs w:val="36"/>
        </w:rPr>
        <w:t>Page updated: 31</w:t>
      </w:r>
      <w:r w:rsidRPr="432CAEDE">
        <w:rPr>
          <w:rFonts w:ascii="Calibri" w:eastAsia="Calibri" w:hAnsi="Calibri" w:cs="Calibri"/>
          <w:i/>
          <w:iCs/>
          <w:sz w:val="36"/>
          <w:szCs w:val="36"/>
          <w:vertAlign w:val="superscript"/>
        </w:rPr>
        <w:t>st</w:t>
      </w:r>
      <w:r w:rsidRPr="432CAEDE">
        <w:rPr>
          <w:rFonts w:ascii="Calibri" w:eastAsia="Calibri" w:hAnsi="Calibri" w:cs="Calibri"/>
          <w:i/>
          <w:iCs/>
          <w:sz w:val="36"/>
          <w:szCs w:val="36"/>
        </w:rPr>
        <w:t xml:space="preserve"> Dec 2020, Midday</w:t>
      </w:r>
    </w:p>
    <w:p w14:paraId="704398C7" w14:textId="25AD0670" w:rsidR="62CB96AE" w:rsidRDefault="3BE8D77A" w:rsidP="432CAEDE">
      <w:r w:rsidRPr="432CAEDE">
        <w:rPr>
          <w:rFonts w:ascii="Calibri" w:eastAsia="Calibri" w:hAnsi="Calibri" w:cs="Calibri"/>
          <w:sz w:val="24"/>
          <w:szCs w:val="24"/>
        </w:rPr>
        <w:t xml:space="preserve"> </w:t>
      </w:r>
    </w:p>
    <w:p w14:paraId="3022DDD9" w14:textId="67043C03" w:rsidR="62CB96AE" w:rsidRDefault="3BE8D77A" w:rsidP="432CAEDE">
      <w:r w:rsidRPr="432CAEDE">
        <w:rPr>
          <w:rFonts w:ascii="Calibri" w:eastAsia="Calibri" w:hAnsi="Calibri" w:cs="Calibri"/>
          <w:b/>
          <w:bCs/>
          <w:i/>
          <w:iCs/>
          <w:sz w:val="24"/>
          <w:szCs w:val="24"/>
        </w:rPr>
        <w:t>Vaccine clinic date changes</w:t>
      </w:r>
    </w:p>
    <w:p w14:paraId="474CA085" w14:textId="35A7F2D1" w:rsidR="62CB96AE" w:rsidRDefault="3BE8D77A" w:rsidP="432CAEDE">
      <w:r w:rsidRPr="432CAEDE">
        <w:rPr>
          <w:rFonts w:ascii="Calibri" w:eastAsia="Calibri" w:hAnsi="Calibri" w:cs="Calibri"/>
          <w:sz w:val="24"/>
          <w:szCs w:val="24"/>
        </w:rPr>
        <w:t xml:space="preserve">NHS England has notified us of a short delay in the delivery date for our Pfizer </w:t>
      </w:r>
      <w:proofErr w:type="spellStart"/>
      <w:r w:rsidRPr="432CAEDE">
        <w:rPr>
          <w:rFonts w:ascii="Calibri" w:eastAsia="Calibri" w:hAnsi="Calibri" w:cs="Calibri"/>
          <w:sz w:val="24"/>
          <w:szCs w:val="24"/>
        </w:rPr>
        <w:t>covid</w:t>
      </w:r>
      <w:proofErr w:type="spellEnd"/>
      <w:r w:rsidRPr="432CAEDE">
        <w:rPr>
          <w:rFonts w:ascii="Calibri" w:eastAsia="Calibri" w:hAnsi="Calibri" w:cs="Calibri"/>
          <w:sz w:val="24"/>
          <w:szCs w:val="24"/>
        </w:rPr>
        <w:t xml:space="preserve"> vaccines. This means our clinic dates have had to change, as set out below. We are sorry for any inconvenience caused: please understand this is entirely outside our control. NHS England is working at an unprecedented rate to supply vaccines, plus all the necessary support equipment such as fridges etc.</w:t>
      </w:r>
    </w:p>
    <w:p w14:paraId="02A62CD2" w14:textId="1949A1AD" w:rsidR="62CB96AE" w:rsidRDefault="3BE8D77A" w:rsidP="432CAEDE">
      <w:r w:rsidRPr="4753D526">
        <w:rPr>
          <w:rFonts w:ascii="Calibri" w:eastAsia="Calibri" w:hAnsi="Calibri" w:cs="Calibri"/>
          <w:i/>
          <w:iCs/>
          <w:sz w:val="24"/>
          <w:szCs w:val="24"/>
        </w:rPr>
        <w:t xml:space="preserve">All appointment </w:t>
      </w:r>
      <w:r w:rsidRPr="4753D526">
        <w:rPr>
          <w:rFonts w:ascii="Calibri" w:eastAsia="Calibri" w:hAnsi="Calibri" w:cs="Calibri"/>
          <w:b/>
          <w:bCs/>
          <w:i/>
          <w:iCs/>
          <w:sz w:val="24"/>
          <w:szCs w:val="24"/>
        </w:rPr>
        <w:t>times stay the same</w:t>
      </w:r>
      <w:r w:rsidRPr="4753D526">
        <w:rPr>
          <w:rFonts w:ascii="Calibri" w:eastAsia="Calibri" w:hAnsi="Calibri" w:cs="Calibri"/>
          <w:i/>
          <w:iCs/>
          <w:sz w:val="24"/>
          <w:szCs w:val="24"/>
        </w:rPr>
        <w:t xml:space="preserve">, unless you are contacted directly by phone. It is only the </w:t>
      </w:r>
      <w:r w:rsidRPr="4753D526">
        <w:rPr>
          <w:rFonts w:ascii="Calibri" w:eastAsia="Calibri" w:hAnsi="Calibri" w:cs="Calibri"/>
          <w:b/>
          <w:bCs/>
          <w:i/>
          <w:iCs/>
          <w:sz w:val="24"/>
          <w:szCs w:val="24"/>
        </w:rPr>
        <w:t>date</w:t>
      </w:r>
      <w:r w:rsidRPr="4753D526">
        <w:rPr>
          <w:rFonts w:ascii="Calibri" w:eastAsia="Calibri" w:hAnsi="Calibri" w:cs="Calibri"/>
          <w:i/>
          <w:iCs/>
          <w:sz w:val="24"/>
          <w:szCs w:val="24"/>
        </w:rPr>
        <w:t xml:space="preserve"> that has changed: as set out below.</w:t>
      </w:r>
      <w:r w:rsidR="27B628A2" w:rsidRPr="4753D526">
        <w:rPr>
          <w:rFonts w:ascii="Calibri" w:eastAsia="Calibri" w:hAnsi="Calibri" w:cs="Calibri"/>
          <w:i/>
          <w:iCs/>
          <w:sz w:val="24"/>
          <w:szCs w:val="24"/>
        </w:rPr>
        <w:t xml:space="preserve"> There is no change to the venue which remains as Woodhouse Medical Practice, Cambridge Rd, Leeds LS6 2SF.</w:t>
      </w:r>
    </w:p>
    <w:p w14:paraId="3CCACE7F" w14:textId="6CB93A18" w:rsidR="62CB96AE" w:rsidRDefault="3BE8D77A" w:rsidP="432CAEDE">
      <w:r w:rsidRPr="432CAEDE">
        <w:rPr>
          <w:rFonts w:ascii="Calibri" w:eastAsia="Calibri" w:hAnsi="Calibri" w:cs="Calibri"/>
          <w:sz w:val="24"/>
          <w:szCs w:val="24"/>
        </w:rPr>
        <w:t xml:space="preserve"> </w:t>
      </w:r>
    </w:p>
    <w:p w14:paraId="73B2127E" w14:textId="3346346C" w:rsidR="62CB96AE" w:rsidRDefault="3BE8D77A" w:rsidP="432CAEDE">
      <w:r w:rsidRPr="432CAEDE">
        <w:rPr>
          <w:rFonts w:ascii="Calibri" w:eastAsia="Calibri" w:hAnsi="Calibri" w:cs="Calibri"/>
          <w:b/>
          <w:bCs/>
          <w:i/>
          <w:iCs/>
          <w:sz w:val="24"/>
          <w:szCs w:val="24"/>
        </w:rPr>
        <w:t>Change in time period between 1</w:t>
      </w:r>
      <w:r w:rsidRPr="432CAEDE">
        <w:rPr>
          <w:rFonts w:ascii="Calibri" w:eastAsia="Calibri" w:hAnsi="Calibri" w:cs="Calibri"/>
          <w:b/>
          <w:bCs/>
          <w:i/>
          <w:iCs/>
          <w:sz w:val="24"/>
          <w:szCs w:val="24"/>
          <w:vertAlign w:val="superscript"/>
        </w:rPr>
        <w:t>st</w:t>
      </w:r>
      <w:r w:rsidRPr="432CAE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and 2</w:t>
      </w:r>
      <w:r w:rsidRPr="432CAEDE">
        <w:rPr>
          <w:rFonts w:ascii="Calibri" w:eastAsia="Calibri" w:hAnsi="Calibri" w:cs="Calibri"/>
          <w:b/>
          <w:bCs/>
          <w:i/>
          <w:iCs/>
          <w:sz w:val="24"/>
          <w:szCs w:val="24"/>
          <w:vertAlign w:val="superscript"/>
        </w:rPr>
        <w:t>nd</w:t>
      </w:r>
      <w:r w:rsidRPr="432CAED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vaccine</w:t>
      </w:r>
    </w:p>
    <w:p w14:paraId="5D13282A" w14:textId="0C26789F" w:rsidR="62CB96AE" w:rsidRDefault="3BE8D77A" w:rsidP="432CAEDE">
      <w:r w:rsidRPr="432CAEDE">
        <w:rPr>
          <w:rFonts w:ascii="Calibri" w:eastAsia="Calibri" w:hAnsi="Calibri" w:cs="Calibri"/>
          <w:sz w:val="24"/>
          <w:szCs w:val="24"/>
        </w:rPr>
        <w:t>The Pfizer vaccine requires two doses. Today we were informed to book the 2</w:t>
      </w:r>
      <w:r w:rsidRPr="432CAEDE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432CAEDE">
        <w:rPr>
          <w:rFonts w:ascii="Calibri" w:eastAsia="Calibri" w:hAnsi="Calibri" w:cs="Calibri"/>
          <w:sz w:val="24"/>
          <w:szCs w:val="24"/>
        </w:rPr>
        <w:t xml:space="preserve"> dose appointment around </w:t>
      </w:r>
      <w:r w:rsidRPr="432CAEDE">
        <w:rPr>
          <w:rFonts w:ascii="Calibri" w:eastAsia="Calibri" w:hAnsi="Calibri" w:cs="Calibri"/>
          <w:b/>
          <w:bCs/>
          <w:i/>
          <w:iCs/>
          <w:sz w:val="24"/>
          <w:szCs w:val="24"/>
        </w:rPr>
        <w:t>12 weeks</w:t>
      </w:r>
      <w:r w:rsidRPr="432CAEDE">
        <w:rPr>
          <w:rFonts w:ascii="Calibri" w:eastAsia="Calibri" w:hAnsi="Calibri" w:cs="Calibri"/>
          <w:sz w:val="24"/>
          <w:szCs w:val="24"/>
        </w:rPr>
        <w:t xml:space="preserve"> after the 1</w:t>
      </w:r>
      <w:r w:rsidRPr="432CAEDE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432CAEDE">
        <w:rPr>
          <w:rFonts w:ascii="Calibri" w:eastAsia="Calibri" w:hAnsi="Calibri" w:cs="Calibri"/>
          <w:sz w:val="24"/>
          <w:szCs w:val="24"/>
        </w:rPr>
        <w:t xml:space="preserve"> dose appointment. This is a change: previously we were booking the 2</w:t>
      </w:r>
      <w:r w:rsidRPr="432CAEDE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432CAEDE">
        <w:rPr>
          <w:rFonts w:ascii="Calibri" w:eastAsia="Calibri" w:hAnsi="Calibri" w:cs="Calibri"/>
          <w:sz w:val="24"/>
          <w:szCs w:val="24"/>
        </w:rPr>
        <w:t xml:space="preserve"> dose just 3 weeks after the 1</w:t>
      </w:r>
      <w:r w:rsidRPr="432CAEDE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432CAEDE">
        <w:rPr>
          <w:rFonts w:ascii="Calibri" w:eastAsia="Calibri" w:hAnsi="Calibri" w:cs="Calibri"/>
          <w:sz w:val="24"/>
          <w:szCs w:val="24"/>
        </w:rPr>
        <w:t xml:space="preserve"> dose appointment. </w:t>
      </w:r>
      <w:proofErr w:type="gramStart"/>
      <w:r w:rsidRPr="432CAEDE">
        <w:rPr>
          <w:rFonts w:ascii="Calibri" w:eastAsia="Calibri" w:hAnsi="Calibri" w:cs="Calibri"/>
          <w:sz w:val="24"/>
          <w:szCs w:val="24"/>
        </w:rPr>
        <w:t>This is why</w:t>
      </w:r>
      <w:proofErr w:type="gramEnd"/>
      <w:r w:rsidRPr="432CAEDE">
        <w:rPr>
          <w:rFonts w:ascii="Calibri" w:eastAsia="Calibri" w:hAnsi="Calibri" w:cs="Calibri"/>
          <w:sz w:val="24"/>
          <w:szCs w:val="24"/>
        </w:rPr>
        <w:t xml:space="preserve"> the 2</w:t>
      </w:r>
      <w:r w:rsidRPr="432CAEDE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432CAEDE">
        <w:rPr>
          <w:rFonts w:ascii="Calibri" w:eastAsia="Calibri" w:hAnsi="Calibri" w:cs="Calibri"/>
          <w:sz w:val="24"/>
          <w:szCs w:val="24"/>
        </w:rPr>
        <w:t xml:space="preserve"> dose appointments set out below have been moved on by more than just a few days.</w:t>
      </w:r>
    </w:p>
    <w:p w14:paraId="26ABB40E" w14:textId="50BEE595" w:rsidR="62CB96AE" w:rsidRDefault="3BE8D77A" w:rsidP="432CAEDE">
      <w:r w:rsidRPr="432CAEDE">
        <w:rPr>
          <w:rFonts w:ascii="Calibri" w:eastAsia="Calibri" w:hAnsi="Calibri" w:cs="Calibri"/>
          <w:sz w:val="24"/>
          <w:szCs w:val="24"/>
        </w:rPr>
        <w:t xml:space="preserve"> </w:t>
      </w:r>
    </w:p>
    <w:p w14:paraId="2D7F8896" w14:textId="5439975E" w:rsidR="62CB96AE" w:rsidRDefault="3BE8D77A" w:rsidP="432CAEDE">
      <w:r w:rsidRPr="432CAEDE">
        <w:rPr>
          <w:rFonts w:ascii="Calibri" w:eastAsia="Calibri" w:hAnsi="Calibri" w:cs="Calibri"/>
          <w:b/>
          <w:bCs/>
          <w:i/>
          <w:iCs/>
          <w:sz w:val="24"/>
          <w:szCs w:val="24"/>
        </w:rPr>
        <w:t>Queries?</w:t>
      </w:r>
    </w:p>
    <w:p w14:paraId="6E10451D" w14:textId="1B9169E7" w:rsidR="62CB96AE" w:rsidRDefault="3BE8D77A" w:rsidP="432CAEDE">
      <w:bookmarkStart w:id="0" w:name="_GoBack"/>
      <w:r w:rsidRPr="432CAEDE">
        <w:rPr>
          <w:rFonts w:ascii="Calibri" w:eastAsia="Calibri" w:hAnsi="Calibri" w:cs="Calibri"/>
          <w:sz w:val="24"/>
          <w:szCs w:val="24"/>
        </w:rPr>
        <w:t>If you have any queries about your appointment date or time, please call us and press 0 when you hear the recorded message to be transferred to the booking office.</w:t>
      </w:r>
    </w:p>
    <w:p w14:paraId="39E125A4" w14:textId="3003E9C7" w:rsidR="62CB96AE" w:rsidRDefault="3BE8D77A" w:rsidP="432CAEDE">
      <w:r w:rsidRPr="432CAEDE">
        <w:rPr>
          <w:rFonts w:ascii="Calibri" w:eastAsia="Calibri" w:hAnsi="Calibri" w:cs="Calibri"/>
          <w:sz w:val="24"/>
          <w:szCs w:val="24"/>
        </w:rPr>
        <w:t xml:space="preserve"> </w:t>
      </w:r>
    </w:p>
    <w:p w14:paraId="17764F3D" w14:textId="2A76A460" w:rsidR="62CB96AE" w:rsidRDefault="3BE8D77A" w:rsidP="432CAEDE">
      <w:r w:rsidRPr="432CAEDE">
        <w:rPr>
          <w:rFonts w:ascii="Calibri" w:eastAsia="Calibri" w:hAnsi="Calibri" w:cs="Calibri"/>
          <w:sz w:val="24"/>
          <w:szCs w:val="24"/>
        </w:rPr>
        <w:t>See you at your appointment, thank you for your understanding and support at this challenging time. We wish you a better 2021!</w:t>
      </w:r>
    </w:p>
    <w:p w14:paraId="2FED3B3A" w14:textId="7F563C32" w:rsidR="62CB96AE" w:rsidRDefault="00BD67A3" w:rsidP="432CAEDE">
      <w:r>
        <w:rPr>
          <w:rFonts w:ascii="Calibri" w:eastAsia="Calibri" w:hAnsi="Calibri" w:cs="Calibri"/>
          <w:sz w:val="24"/>
          <w:szCs w:val="24"/>
        </w:rPr>
        <w:t>Allerton &amp; Westfield Medical Centres</w:t>
      </w:r>
    </w:p>
    <w:bookmarkEnd w:id="0"/>
    <w:p w14:paraId="23C304D5" w14:textId="276999BC" w:rsidR="62CB96AE" w:rsidRDefault="3BE8D77A" w:rsidP="432CAEDE">
      <w:r w:rsidRPr="432CAEDE">
        <w:rPr>
          <w:rFonts w:ascii="Calibri" w:eastAsia="Calibri" w:hAnsi="Calibri" w:cs="Calibri"/>
          <w:sz w:val="48"/>
          <w:szCs w:val="4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432CAEDE" w14:paraId="4A155A1B" w14:textId="77777777" w:rsidTr="432CAEDE">
        <w:tc>
          <w:tcPr>
            <w:tcW w:w="4508" w:type="dxa"/>
          </w:tcPr>
          <w:p w14:paraId="5B015349" w14:textId="31145917" w:rsidR="432CAEDE" w:rsidRDefault="432CAEDE"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Old date – 1</w:t>
            </w:r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dose appointment</w:t>
            </w:r>
          </w:p>
        </w:tc>
        <w:tc>
          <w:tcPr>
            <w:tcW w:w="4508" w:type="dxa"/>
          </w:tcPr>
          <w:p w14:paraId="3E4EBDA3" w14:textId="5D682274" w:rsidR="432CAEDE" w:rsidRDefault="432CAEDE"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date – 1</w:t>
            </w:r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dose appointment</w:t>
            </w:r>
          </w:p>
        </w:tc>
      </w:tr>
      <w:tr w:rsidR="432CAEDE" w14:paraId="059387D2" w14:textId="77777777" w:rsidTr="432CAEDE">
        <w:tc>
          <w:tcPr>
            <w:tcW w:w="4508" w:type="dxa"/>
          </w:tcPr>
          <w:p w14:paraId="45D5C3A8" w14:textId="15402ABF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Mon 4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  <w:tc>
          <w:tcPr>
            <w:tcW w:w="4508" w:type="dxa"/>
          </w:tcPr>
          <w:p w14:paraId="3DC0A6DC" w14:textId="5DDA68A9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Fri 8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</w:tr>
      <w:tr w:rsidR="432CAEDE" w14:paraId="28B41DCF" w14:textId="77777777" w:rsidTr="432CAEDE">
        <w:tc>
          <w:tcPr>
            <w:tcW w:w="4508" w:type="dxa"/>
          </w:tcPr>
          <w:p w14:paraId="3106603B" w14:textId="64DEF746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Tue 5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  <w:tc>
          <w:tcPr>
            <w:tcW w:w="4508" w:type="dxa"/>
          </w:tcPr>
          <w:p w14:paraId="26BE26F9" w14:textId="1A956DED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Sat 9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</w:tr>
      <w:tr w:rsidR="432CAEDE" w14:paraId="755CDBB1" w14:textId="77777777" w:rsidTr="432CAEDE">
        <w:tc>
          <w:tcPr>
            <w:tcW w:w="4508" w:type="dxa"/>
          </w:tcPr>
          <w:p w14:paraId="1B650C9B" w14:textId="33776D77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Wed 6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  <w:tc>
          <w:tcPr>
            <w:tcW w:w="4508" w:type="dxa"/>
          </w:tcPr>
          <w:p w14:paraId="5A3D08C9" w14:textId="764A110A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Sun 10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</w:tr>
      <w:tr w:rsidR="432CAEDE" w14:paraId="23EA06FC" w14:textId="77777777" w:rsidTr="432CAEDE">
        <w:tc>
          <w:tcPr>
            <w:tcW w:w="4508" w:type="dxa"/>
          </w:tcPr>
          <w:p w14:paraId="75B8DB7B" w14:textId="0415A5B2" w:rsidR="432CAEDE" w:rsidRDefault="432CAEDE">
            <w:proofErr w:type="spellStart"/>
            <w:r w:rsidRPr="432CAED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Thur</w:t>
            </w:r>
            <w:proofErr w:type="spellEnd"/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7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  <w:tc>
          <w:tcPr>
            <w:tcW w:w="4508" w:type="dxa"/>
          </w:tcPr>
          <w:p w14:paraId="1C808FA2" w14:textId="14301803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Mon 11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</w:tr>
      <w:tr w:rsidR="432CAEDE" w14:paraId="7619C841" w14:textId="77777777" w:rsidTr="432CAEDE">
        <w:tc>
          <w:tcPr>
            <w:tcW w:w="4508" w:type="dxa"/>
          </w:tcPr>
          <w:p w14:paraId="74CA6FEB" w14:textId="3A4BF5BE" w:rsidR="432CAEDE" w:rsidRDefault="432CAEDE"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Old date – 2</w:t>
            </w:r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nd</w:t>
            </w:r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dose appointment</w:t>
            </w:r>
          </w:p>
        </w:tc>
        <w:tc>
          <w:tcPr>
            <w:tcW w:w="4508" w:type="dxa"/>
          </w:tcPr>
          <w:p w14:paraId="30B4AF49" w14:textId="75754426" w:rsidR="432CAEDE" w:rsidRDefault="432CAEDE"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New date – 2</w:t>
            </w:r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nd</w:t>
            </w:r>
            <w:r w:rsidRPr="432CAE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dose appointment</w:t>
            </w:r>
          </w:p>
        </w:tc>
      </w:tr>
      <w:tr w:rsidR="432CAEDE" w14:paraId="42429B2F" w14:textId="77777777" w:rsidTr="432CAEDE">
        <w:tc>
          <w:tcPr>
            <w:tcW w:w="4508" w:type="dxa"/>
          </w:tcPr>
          <w:p w14:paraId="3557838B" w14:textId="0A0C063E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Tue 26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  <w:tc>
          <w:tcPr>
            <w:tcW w:w="4508" w:type="dxa"/>
          </w:tcPr>
          <w:p w14:paraId="471DFABD" w14:textId="0A5464DF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Sat 27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Mar 2021</w:t>
            </w:r>
          </w:p>
        </w:tc>
      </w:tr>
      <w:tr w:rsidR="432CAEDE" w14:paraId="5A084FDC" w14:textId="77777777" w:rsidTr="432CAEDE">
        <w:tc>
          <w:tcPr>
            <w:tcW w:w="4508" w:type="dxa"/>
          </w:tcPr>
          <w:p w14:paraId="1015A1EB" w14:textId="715E2A40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Wed 27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  <w:tc>
          <w:tcPr>
            <w:tcW w:w="4508" w:type="dxa"/>
          </w:tcPr>
          <w:p w14:paraId="082A3DB4" w14:textId="73F44ADA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Sun 28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Mar 2021</w:t>
            </w:r>
          </w:p>
        </w:tc>
      </w:tr>
      <w:tr w:rsidR="432CAEDE" w14:paraId="7C3438C9" w14:textId="77777777" w:rsidTr="432CAEDE">
        <w:tc>
          <w:tcPr>
            <w:tcW w:w="4508" w:type="dxa"/>
          </w:tcPr>
          <w:p w14:paraId="53EC437A" w14:textId="43AE1010" w:rsidR="432CAEDE" w:rsidRDefault="432CAEDE">
            <w:proofErr w:type="spellStart"/>
            <w:r w:rsidRPr="432CAEDE">
              <w:rPr>
                <w:rFonts w:ascii="Calibri" w:eastAsia="Calibri" w:hAnsi="Calibri" w:cs="Calibri"/>
                <w:sz w:val="24"/>
                <w:szCs w:val="24"/>
              </w:rPr>
              <w:t>Thur</w:t>
            </w:r>
            <w:proofErr w:type="spellEnd"/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28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Jan 2021</w:t>
            </w:r>
          </w:p>
        </w:tc>
        <w:tc>
          <w:tcPr>
            <w:tcW w:w="4508" w:type="dxa"/>
          </w:tcPr>
          <w:p w14:paraId="016433AA" w14:textId="46AE0F32" w:rsidR="432CAEDE" w:rsidRDefault="432CAEDE">
            <w:r w:rsidRPr="432CAEDE">
              <w:rPr>
                <w:rFonts w:ascii="Calibri" w:eastAsia="Calibri" w:hAnsi="Calibri" w:cs="Calibri"/>
                <w:sz w:val="24"/>
                <w:szCs w:val="24"/>
              </w:rPr>
              <w:t>Mon 29</w:t>
            </w:r>
            <w:r w:rsidRPr="432CAED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32CAEDE">
              <w:rPr>
                <w:rFonts w:ascii="Calibri" w:eastAsia="Calibri" w:hAnsi="Calibri" w:cs="Calibri"/>
                <w:sz w:val="24"/>
                <w:szCs w:val="24"/>
              </w:rPr>
              <w:t xml:space="preserve"> Mar 2021</w:t>
            </w:r>
          </w:p>
        </w:tc>
      </w:tr>
      <w:tr w:rsidR="432CAEDE" w14:paraId="4F2400D2" w14:textId="77777777" w:rsidTr="432CAEDE">
        <w:tc>
          <w:tcPr>
            <w:tcW w:w="4508" w:type="dxa"/>
          </w:tcPr>
          <w:p w14:paraId="6367A63F" w14:textId="12D3B30F" w:rsidR="432CAEDE" w:rsidRDefault="432CAEDE">
            <w:r w:rsidRPr="432CAED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All appointment </w:t>
            </w:r>
            <w:r w:rsidRPr="432CAED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times</w:t>
            </w:r>
            <w:r w:rsidRPr="432CAED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stay the same, unless you are contacted directly by phone. It is only the </w:t>
            </w:r>
            <w:r w:rsidRPr="432CAED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date</w:t>
            </w:r>
            <w:r w:rsidRPr="432CAED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that has changed.</w:t>
            </w:r>
          </w:p>
        </w:tc>
        <w:tc>
          <w:tcPr>
            <w:tcW w:w="4508" w:type="dxa"/>
          </w:tcPr>
          <w:p w14:paraId="1B58F753" w14:textId="7A689EAA" w:rsidR="432CAEDE" w:rsidRDefault="432CAEDE"/>
        </w:tc>
      </w:tr>
    </w:tbl>
    <w:p w14:paraId="5CC9ADFC" w14:textId="5CCB3362" w:rsidR="62CB96AE" w:rsidRDefault="3BE8D77A" w:rsidP="432CAEDE">
      <w:r w:rsidRPr="432CAEDE">
        <w:rPr>
          <w:rFonts w:ascii="Calibri" w:eastAsia="Calibri" w:hAnsi="Calibri" w:cs="Calibri"/>
          <w:sz w:val="48"/>
          <w:szCs w:val="48"/>
        </w:rPr>
        <w:t xml:space="preserve"> </w:t>
      </w:r>
    </w:p>
    <w:p w14:paraId="73EEC520" w14:textId="7AE59B8E" w:rsidR="62CB96AE" w:rsidRDefault="62CB96AE" w:rsidP="432CAEDE">
      <w:pPr>
        <w:rPr>
          <w:rFonts w:ascii="Calibri" w:eastAsia="Calibri" w:hAnsi="Calibri" w:cs="Calibri"/>
          <w:sz w:val="48"/>
          <w:szCs w:val="48"/>
        </w:rPr>
      </w:pPr>
    </w:p>
    <w:p w14:paraId="3B1899B8" w14:textId="53D5F162" w:rsidR="62CB96AE" w:rsidRDefault="62CB96AE" w:rsidP="62CB96AE"/>
    <w:sectPr w:rsidR="62CB9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1E7"/>
    <w:multiLevelType w:val="hybridMultilevel"/>
    <w:tmpl w:val="4C667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2227"/>
    <w:multiLevelType w:val="hybridMultilevel"/>
    <w:tmpl w:val="BBA43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3E1B"/>
    <w:multiLevelType w:val="hybridMultilevel"/>
    <w:tmpl w:val="A8E032F4"/>
    <w:lvl w:ilvl="0" w:tplc="3138AF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38E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E4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D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E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25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9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22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2E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604B"/>
    <w:multiLevelType w:val="hybridMultilevel"/>
    <w:tmpl w:val="BBA43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304FE"/>
    <w:multiLevelType w:val="hybridMultilevel"/>
    <w:tmpl w:val="7FD8F384"/>
    <w:lvl w:ilvl="0" w:tplc="A1C0E9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561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9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E2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2C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81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86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E6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E4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31D95"/>
    <w:multiLevelType w:val="hybridMultilevel"/>
    <w:tmpl w:val="0510A150"/>
    <w:lvl w:ilvl="0" w:tplc="13A03D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5CC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89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C6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6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4A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62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E9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A6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D4EED"/>
    <w:multiLevelType w:val="hybridMultilevel"/>
    <w:tmpl w:val="4C667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87510"/>
    <w:multiLevelType w:val="hybridMultilevel"/>
    <w:tmpl w:val="50CACB46"/>
    <w:lvl w:ilvl="0" w:tplc="BC3282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5EF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AD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43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2A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64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4C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4B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8A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9"/>
    <w:rsid w:val="000C437F"/>
    <w:rsid w:val="00187FFB"/>
    <w:rsid w:val="001B32F4"/>
    <w:rsid w:val="002709A0"/>
    <w:rsid w:val="00363474"/>
    <w:rsid w:val="003A641C"/>
    <w:rsid w:val="003F2982"/>
    <w:rsid w:val="004C25FE"/>
    <w:rsid w:val="00667FAB"/>
    <w:rsid w:val="006F6AA8"/>
    <w:rsid w:val="0093568A"/>
    <w:rsid w:val="009C3ED8"/>
    <w:rsid w:val="00A001A0"/>
    <w:rsid w:val="00BD67A3"/>
    <w:rsid w:val="00C46A79"/>
    <w:rsid w:val="00CD294F"/>
    <w:rsid w:val="00D830F5"/>
    <w:rsid w:val="00E11A99"/>
    <w:rsid w:val="00E62C5C"/>
    <w:rsid w:val="00E871F8"/>
    <w:rsid w:val="00E9786C"/>
    <w:rsid w:val="00ED5945"/>
    <w:rsid w:val="0128CAB0"/>
    <w:rsid w:val="017A69CB"/>
    <w:rsid w:val="03589A61"/>
    <w:rsid w:val="0483E630"/>
    <w:rsid w:val="08A9173D"/>
    <w:rsid w:val="0AD1FA9C"/>
    <w:rsid w:val="0B0923EB"/>
    <w:rsid w:val="0C12CB9C"/>
    <w:rsid w:val="0CB66B15"/>
    <w:rsid w:val="146571BC"/>
    <w:rsid w:val="14A3A091"/>
    <w:rsid w:val="14AAC5AA"/>
    <w:rsid w:val="16ECFA33"/>
    <w:rsid w:val="1700A225"/>
    <w:rsid w:val="190A0FA3"/>
    <w:rsid w:val="19AC143A"/>
    <w:rsid w:val="1A8D1CED"/>
    <w:rsid w:val="1AA5E004"/>
    <w:rsid w:val="1BC06B56"/>
    <w:rsid w:val="1C0C7653"/>
    <w:rsid w:val="1D08B1CF"/>
    <w:rsid w:val="1E04EEA2"/>
    <w:rsid w:val="2130A35D"/>
    <w:rsid w:val="2232BC8B"/>
    <w:rsid w:val="22CC73BE"/>
    <w:rsid w:val="26B40F74"/>
    <w:rsid w:val="26E6B1A6"/>
    <w:rsid w:val="27B628A2"/>
    <w:rsid w:val="2A9A31EA"/>
    <w:rsid w:val="2B7F8803"/>
    <w:rsid w:val="2D0EF598"/>
    <w:rsid w:val="2E629B6F"/>
    <w:rsid w:val="313AED0D"/>
    <w:rsid w:val="316D4490"/>
    <w:rsid w:val="32E15644"/>
    <w:rsid w:val="33BD9F36"/>
    <w:rsid w:val="3444FFB1"/>
    <w:rsid w:val="36BEC451"/>
    <w:rsid w:val="37F3DC5D"/>
    <w:rsid w:val="39DAC1DF"/>
    <w:rsid w:val="3BE8D77A"/>
    <w:rsid w:val="3E510027"/>
    <w:rsid w:val="40AF4DDD"/>
    <w:rsid w:val="41602A9E"/>
    <w:rsid w:val="42389BDD"/>
    <w:rsid w:val="432CAEDE"/>
    <w:rsid w:val="4352247C"/>
    <w:rsid w:val="43FEE94D"/>
    <w:rsid w:val="457D63CD"/>
    <w:rsid w:val="46C4D21D"/>
    <w:rsid w:val="4753D526"/>
    <w:rsid w:val="481834D7"/>
    <w:rsid w:val="4A9E3EDD"/>
    <w:rsid w:val="4BCF3A9D"/>
    <w:rsid w:val="4BFC2418"/>
    <w:rsid w:val="4CA5D8C1"/>
    <w:rsid w:val="4CBA68C7"/>
    <w:rsid w:val="4CDFDE65"/>
    <w:rsid w:val="4E664943"/>
    <w:rsid w:val="4F649C5A"/>
    <w:rsid w:val="4FA5997A"/>
    <w:rsid w:val="525596D7"/>
    <w:rsid w:val="53DCEBB9"/>
    <w:rsid w:val="53E42AE2"/>
    <w:rsid w:val="546E5AF6"/>
    <w:rsid w:val="5480BF94"/>
    <w:rsid w:val="5538B2A6"/>
    <w:rsid w:val="557FFB43"/>
    <w:rsid w:val="5A0C23C9"/>
    <w:rsid w:val="5AE6BC44"/>
    <w:rsid w:val="5C964E16"/>
    <w:rsid w:val="5E63CC9D"/>
    <w:rsid w:val="5FB88F80"/>
    <w:rsid w:val="61720EF5"/>
    <w:rsid w:val="62CB96AE"/>
    <w:rsid w:val="6374BB97"/>
    <w:rsid w:val="64771156"/>
    <w:rsid w:val="64BE516F"/>
    <w:rsid w:val="66D7133D"/>
    <w:rsid w:val="67D8A559"/>
    <w:rsid w:val="67F9C6CD"/>
    <w:rsid w:val="6C98B28A"/>
    <w:rsid w:val="6D1D12E1"/>
    <w:rsid w:val="6D44338C"/>
    <w:rsid w:val="6DDA5092"/>
    <w:rsid w:val="6FD0534C"/>
    <w:rsid w:val="71DDD3F2"/>
    <w:rsid w:val="73FD3842"/>
    <w:rsid w:val="7471CEBF"/>
    <w:rsid w:val="7592EF06"/>
    <w:rsid w:val="774E3989"/>
    <w:rsid w:val="77D94E58"/>
    <w:rsid w:val="7860B427"/>
    <w:rsid w:val="788165C8"/>
    <w:rsid w:val="7AA9EF7F"/>
    <w:rsid w:val="7C46F279"/>
    <w:rsid w:val="7C834DE9"/>
    <w:rsid w:val="7D412EF9"/>
    <w:rsid w:val="7E726EFC"/>
    <w:rsid w:val="7ED8C8BB"/>
    <w:rsid w:val="7F3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5FC4"/>
  <w15:chartTrackingRefBased/>
  <w15:docId w15:val="{B5EA1900-9AA0-4EAC-8945-50881EE4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459853B8CED48BBACEECF9C13A0F5" ma:contentTypeVersion="13" ma:contentTypeDescription="Create a new document." ma:contentTypeScope="" ma:versionID="15338f54de50892f4d597c672570c647">
  <xsd:schema xmlns:xsd="http://www.w3.org/2001/XMLSchema" xmlns:xs="http://www.w3.org/2001/XMLSchema" xmlns:p="http://schemas.microsoft.com/office/2006/metadata/properties" xmlns:ns1="http://schemas.microsoft.com/sharepoint/v3" xmlns:ns2="196cefd5-7252-4c37-82d4-ccc999cc2e0b" xmlns:ns3="b4f277af-bdd7-404f-b1b2-5929b33c92df" targetNamespace="http://schemas.microsoft.com/office/2006/metadata/properties" ma:root="true" ma:fieldsID="0876d8147a32b06d9cde9d6137517f22" ns1:_="" ns2:_="" ns3:_="">
    <xsd:import namespace="http://schemas.microsoft.com/sharepoint/v3"/>
    <xsd:import namespace="196cefd5-7252-4c37-82d4-ccc999cc2e0b"/>
    <xsd:import namespace="b4f277af-bdd7-404f-b1b2-5929b33c9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cefd5-7252-4c37-82d4-ccc999cc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77af-bdd7-404f-b1b2-5929b33c9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0788A-9EDD-46F5-BBCC-63E62ABDB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992B32-0B9C-440A-B532-7438A5B8D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8C527-A729-4DB9-B8F0-170FF3D54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6cefd5-7252-4c37-82d4-ccc999cc2e0b"/>
    <ds:schemaRef ds:uri="b4f277af-bdd7-404f-b1b2-5929b33c9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1746</Characters>
  <Application>Microsoft Office Word</Application>
  <DocSecurity>4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Gollin</dc:creator>
  <cp:keywords/>
  <dc:description/>
  <cp:lastModifiedBy>TWIGG, Elspeth (ALLERTON MEDICAL CENTRE)</cp:lastModifiedBy>
  <cp:revision>2</cp:revision>
  <dcterms:created xsi:type="dcterms:W3CDTF">2020-12-31T14:59:00Z</dcterms:created>
  <dcterms:modified xsi:type="dcterms:W3CDTF">2020-12-31T14:59:00Z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0x010100FE5459853B8CED48BBACEECF9C13A0F5</vt:lpwstr>
  </property>
</Properties>
</file>